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1" w:rsidRPr="009D2CC4" w:rsidRDefault="00904D41" w:rsidP="0056704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904D41" w:rsidRPr="008852E9" w:rsidRDefault="009F322B" w:rsidP="00567048">
      <w:pPr>
        <w:tabs>
          <w:tab w:val="center" w:pos="4536"/>
          <w:tab w:val="right" w:pos="9072"/>
        </w:tabs>
        <w:spacing w:afterLines="60" w:after="144" w:line="240" w:lineRule="auto"/>
        <w:ind w:right="-82"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</w:pPr>
      <w:r w:rsidRPr="008852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ПРИЛОЖЕНИЕ № 1</w:t>
      </w:r>
      <w:r w:rsidRPr="008852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  <w:t>7</w:t>
      </w:r>
    </w:p>
    <w:p w:rsidR="00E27146" w:rsidRPr="008852E9" w:rsidRDefault="00E27146" w:rsidP="00567048">
      <w:pPr>
        <w:spacing w:afterLines="60" w:after="144" w:line="240" w:lineRule="auto"/>
        <w:ind w:left="426" w:right="427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fr-FR"/>
        </w:rPr>
      </w:pPr>
    </w:p>
    <w:p w:rsidR="00E27146" w:rsidRPr="008852E9" w:rsidRDefault="00E27146" w:rsidP="00567048">
      <w:pPr>
        <w:spacing w:afterLines="60" w:after="144" w:line="240" w:lineRule="auto"/>
        <w:ind w:left="426" w:right="427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fr-FR"/>
        </w:rPr>
      </w:pPr>
    </w:p>
    <w:p w:rsidR="00904D41" w:rsidRPr="008852E9" w:rsidRDefault="00904D41" w:rsidP="00567048">
      <w:pPr>
        <w:spacing w:afterLines="60" w:after="144" w:line="240" w:lineRule="auto"/>
        <w:ind w:left="426" w:right="427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fr-FR"/>
        </w:rPr>
      </w:pPr>
      <w:r w:rsidRPr="008852E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fr-FR"/>
        </w:rPr>
        <w:t xml:space="preserve">ПРОЕКТ НА ДОГОВОР </w:t>
      </w:r>
    </w:p>
    <w:p w:rsidR="00904D41" w:rsidRPr="008852E9" w:rsidRDefault="00904D41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</w:pPr>
    </w:p>
    <w:p w:rsidR="00904D41" w:rsidRPr="008852E9" w:rsidRDefault="00904D41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</w:pPr>
      <w:r w:rsidRPr="008852E9"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  <w:t>ЗА възлагане на обществена поръчка с предмет :</w:t>
      </w:r>
    </w:p>
    <w:p w:rsidR="00E27146" w:rsidRPr="008852E9" w:rsidRDefault="008852E9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„Текущо поддържане на общински озеленени площи на територията на град Перник”</w:t>
      </w:r>
    </w:p>
    <w:p w:rsidR="003151AE" w:rsidRPr="008852E9" w:rsidRDefault="003151AE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</w:pPr>
    </w:p>
    <w:p w:rsidR="00904D41" w:rsidRPr="008852E9" w:rsidRDefault="00904D41" w:rsidP="00567048">
      <w:pPr>
        <w:spacing w:afterLines="60" w:after="144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_____/_____</w:t>
      </w:r>
    </w:p>
    <w:p w:rsidR="00567048" w:rsidRPr="008852E9" w:rsidRDefault="00567048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4D41" w:rsidRPr="008852E9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Днес, ………… 2014 г. в гр. </w:t>
      </w:r>
      <w:r w:rsidR="00567048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Перник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между</w:t>
      </w:r>
    </w:p>
    <w:p w:rsidR="00904D41" w:rsidRPr="008852E9" w:rsidRDefault="00904D41" w:rsidP="00567048">
      <w:pPr>
        <w:tabs>
          <w:tab w:val="left" w:pos="426"/>
        </w:tabs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8852E9" w:rsidRDefault="00904D41" w:rsidP="00567048">
      <w:pPr>
        <w:tabs>
          <w:tab w:val="left" w:pos="426"/>
        </w:tabs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Община </w:t>
      </w:r>
      <w:r w:rsidR="00567048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Перник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административен адрес: </w:t>
      </w:r>
      <w:r w:rsidR="00567048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гр. Перник, пл. „Св. Иван Рилски“ 1А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представлявано от Кмета –</w:t>
      </w:r>
      <w:r w:rsidR="00567048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Росица Янакиева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гл. счетоводител ……………………, наричана по-долу за краткост </w:t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</w:p>
    <w:p w:rsidR="00567048" w:rsidRPr="008852E9" w:rsidRDefault="00567048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8852E9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2. …………………........................…………., със седалище и адрес на управление ................................................., рег. по ф.д. № .........../........... при ............., с ЕИК по БУЛСТАТ [</w:t>
      </w:r>
      <w:r w:rsidRPr="008852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 чуждестранно лице - съответната идентификация съгласно националното  законодателство на държавата, в която лицето е установено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], представлявано от ........................... - ............................... [</w:t>
      </w:r>
      <w:r w:rsidRPr="008852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длъжност на представляващия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], наричан по-долу за краткост </w:t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</w:t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904D41" w:rsidRPr="008852E9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8852E9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основание чл.41, във връзка с чл. 74</w:t>
      </w:r>
      <w:r w:rsidRPr="008852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Закона за обществените поръчки и въз основа на Решение №..../............201</w:t>
      </w:r>
      <w:r w:rsidR="00E43EBF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за откриване на процедурата и Решение № .............................на Кмета на Община </w:t>
      </w:r>
      <w:r w:rsidR="00182605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Перник</w:t>
      </w:r>
      <w:r w:rsidR="00E43EBF"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52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определяне на изпълнител, сключиха настоящия договор за следното:</w:t>
      </w: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46ADE" w:rsidRPr="008852E9" w:rsidRDefault="00B46ADE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04D41" w:rsidRPr="008852E9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852E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І. ПРЕДМЕТ НА ДОГОВОРА</w:t>
      </w:r>
    </w:p>
    <w:p w:rsidR="00904D41" w:rsidRPr="008852E9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A0C3B" w:rsidRPr="00332014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32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Чл.1. </w:t>
      </w:r>
      <w:r w:rsidR="009A364D" w:rsidRPr="007432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(1) </w:t>
      </w:r>
      <w:r w:rsidRPr="007432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743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възлага, а </w:t>
      </w:r>
      <w:r w:rsidRPr="007432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ИЗПЪЛНИТЕЛЯТ</w:t>
      </w:r>
      <w:r w:rsidRPr="00743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приема да изпълни</w:t>
      </w:r>
      <w:r w:rsidR="008A0C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43222" w:rsidRPr="00743222">
        <w:rPr>
          <w:rFonts w:ascii="Times New Roman" w:eastAsia="Times New Roman" w:hAnsi="Times New Roman" w:cs="Times New Roman"/>
          <w:sz w:val="24"/>
          <w:szCs w:val="24"/>
          <w:lang w:eastAsia="fr-FR"/>
        </w:rPr>
        <w:t>„Текущо поддържане на общински озеленени площи на територията на град Перник”</w:t>
      </w:r>
      <w:r w:rsidR="008A0C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в </w:t>
      </w:r>
      <w:r w:rsidR="008A0C3B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>частта по Обособена позиция № … „………………………………………..“.</w:t>
      </w:r>
      <w:r w:rsidR="00332014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Изпълнението на възложената дейност ще е в съответствие с:</w:t>
      </w:r>
    </w:p>
    <w:p w:rsidR="00904D41" w:rsidRPr="00332014" w:rsidRDefault="00414D64" w:rsidP="00414D6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>Т</w:t>
      </w:r>
      <w:r w:rsidR="00904D41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>ехническата спецификация към документацията за възлагане на обществена</w:t>
      </w:r>
      <w:r w:rsidR="00332014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>та</w:t>
      </w:r>
      <w:r w:rsidR="00904D41"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поръчка;</w:t>
      </w:r>
    </w:p>
    <w:p w:rsidR="00332014" w:rsidRPr="00332014" w:rsidRDefault="00904D41" w:rsidP="0033201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20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Техническото предложение на </w:t>
      </w:r>
      <w:r w:rsidRPr="003320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332014" w:rsidRPr="003320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904D41" w:rsidRPr="00332014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39466D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ІІ. ЦЕНА НА ДОГОВОРА</w:t>
      </w:r>
    </w:p>
    <w:p w:rsidR="00904D41" w:rsidRPr="0039466D" w:rsidRDefault="00904D41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9466D" w:rsidRPr="0039466D" w:rsidRDefault="00904D41" w:rsidP="003946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</w:t>
      </w:r>
      <w:r w:rsidR="00FF2E1F"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2.</w:t>
      </w:r>
      <w:r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(1) 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За изпълнените и приети дейности, </w:t>
      </w:r>
      <w:r w:rsidR="0039466D" w:rsidRPr="003946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ВЪЗЛОЖИТЕЛЯТ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изплаща на  </w:t>
      </w:r>
      <w:r w:rsidR="0039466D" w:rsidRPr="003946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ИЗПЪЛНИТЕЛЯ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 ежемесечно стойността на извършените работи в български лева, по банков път до 5 /пет/ работни дни след представяне и приемане на обобщена справка  за 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lastRenderedPageBreak/>
        <w:t xml:space="preserve">извършената през изтеклия месец работа и данъчна фактура към тях, съгласно приетите единични цени в предложението на </w:t>
      </w:r>
      <w:r w:rsidR="0039466D" w:rsidRPr="003946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ИЗПЪЛНИТЕЛЯ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неразделна част от договора.</w:t>
      </w:r>
    </w:p>
    <w:p w:rsidR="00830FC0" w:rsidRPr="0039466D" w:rsidRDefault="00830FC0" w:rsidP="00735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(2) 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Цените не подлежат на промяна за срока на договора.</w:t>
      </w:r>
    </w:p>
    <w:p w:rsidR="00A51E6A" w:rsidRPr="0039466D" w:rsidRDefault="00A51E6A" w:rsidP="00567048">
      <w:pPr>
        <w:spacing w:after="0" w:line="240" w:lineRule="auto"/>
        <w:ind w:right="56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904D41" w:rsidRPr="0039466D" w:rsidRDefault="00904D41" w:rsidP="00567048">
      <w:pPr>
        <w:spacing w:after="0" w:line="240" w:lineRule="auto"/>
        <w:ind w:right="569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ІІІ. ГАРАНЦИЯ ЗА ИЗПЪЛНЕНИЕ</w:t>
      </w:r>
    </w:p>
    <w:p w:rsidR="00904D41" w:rsidRPr="0039466D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466D" w:rsidRPr="0039466D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 3 (1)</w:t>
      </w:r>
      <w:r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 подписване на договора </w:t>
      </w:r>
      <w:r w:rsidRPr="00394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ИЗПЪЛНИТЕЛЯТ</w:t>
      </w:r>
      <w:r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представя гаранция за изпълнение на задълженията си по него в размер на 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 лв. (словом: .......................................................................................)</w:t>
      </w:r>
      <w:r w:rsidR="00834324"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която се освобождава до 30 дни след </w:t>
      </w:r>
      <w:r w:rsid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изтичане </w:t>
      </w:r>
      <w:r w:rsid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срока </w:t>
      </w:r>
      <w:r w:rsid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>на договора</w:t>
      </w:r>
      <w:r w:rsidR="0039466D" w:rsidRPr="0039466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D4DB2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Гаранцията за изпълнение покрива всяко неточно изпълнение на договора, в резултат на недобросъвестно поведение от страна на </w:t>
      </w: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3D4DB2" w:rsidRP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4D41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(3)</w:t>
      </w:r>
      <w:r w:rsidRP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3D4D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не дължи лихва върху сумата по Гаранцията за изпълнение на договора за срока, за който средствата са престояли законно при него. </w:t>
      </w:r>
    </w:p>
    <w:p w:rsidR="00904D41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04D41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D4D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ІV. НАЧИН НА ПЛАЩАНЕ</w:t>
      </w:r>
    </w:p>
    <w:p w:rsidR="00904D41" w:rsidRPr="003D4DB2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D2F6E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 4. (1) ВЪЗЛОЖИТЕЛЯТ</w:t>
      </w:r>
      <w:r w:rsidRP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извършва плащанията по този договор по банков път, </w:t>
      </w:r>
      <w:r w:rsid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на следната банкова сметка на </w:t>
      </w:r>
      <w:r w:rsidR="004D2F6E"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Банкови реквизити: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Банка  </w:t>
      </w:r>
      <w:r w:rsidRPr="004D2F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..................................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BIC:..........................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IBAN: ..................................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</w:t>
      </w:r>
      <w:r w:rsidR="004D2F6E"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Pr="004D2F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) </w:t>
      </w:r>
      <w:r w:rsidRP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При промяна в банковата сметка на </w:t>
      </w:r>
      <w:r w:rsidRPr="00A226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същият уведомява писмено </w:t>
      </w:r>
      <w:r w:rsidRPr="00A226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4D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 седемдневен срок от настъпване на обстоятелството.</w:t>
      </w:r>
    </w:p>
    <w:p w:rsidR="00904D41" w:rsidRPr="004D2F6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04D41" w:rsidRPr="00CB5D56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V. СРОК </w:t>
      </w:r>
      <w:r w:rsidR="00CB5D56"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НА ДОГОВОРА</w:t>
      </w:r>
    </w:p>
    <w:p w:rsidR="00904D41" w:rsidRPr="00CB5D56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CB5D56" w:rsidRDefault="00904D41" w:rsidP="00567048">
      <w:pPr>
        <w:tabs>
          <w:tab w:val="left" w:pos="9922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Чл.5. (1)</w:t>
      </w:r>
      <w:r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Срокът за изпълнение на възложените с настоящия догов</w:t>
      </w:r>
      <w:r w:rsidR="000376CA"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ор работи възлиза общо на </w:t>
      </w:r>
      <w:r w:rsidR="00CB5D56"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четири</w:t>
      </w:r>
      <w:r w:rsidR="00CB5D56"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години</w:t>
      </w:r>
      <w:r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B5D56" w:rsidRPr="00CB5D56" w:rsidRDefault="00904D41" w:rsidP="00567048">
      <w:pPr>
        <w:tabs>
          <w:tab w:val="left" w:pos="9922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D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Срокът, за изпълнение на възложените с настоящия договор работи, започва да тече, считано от датата на подписване на </w:t>
      </w:r>
      <w:r w:rsidR="00FB3DC1" w:rsidRPr="00CB5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договора </w:t>
      </w:r>
      <w:r w:rsidRPr="00CB5D56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приключва с</w:t>
      </w:r>
      <w:r w:rsidR="00CB5D56" w:rsidRPr="00CB5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изтичането на срока за който е сключен.</w:t>
      </w:r>
    </w:p>
    <w:p w:rsidR="00904D41" w:rsidRPr="008852E9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:rsidR="00904D41" w:rsidRPr="00474495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744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VI. ПРАВА И ЗАДЪЛЖЕНИЯ НА ИЗПЪЛНИТЕЛЯ</w:t>
      </w:r>
    </w:p>
    <w:p w:rsidR="00904D41" w:rsidRPr="00474495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4495" w:rsidRPr="00474495" w:rsidRDefault="00904D41" w:rsidP="00474495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74495">
        <w:rPr>
          <w:rFonts w:ascii="Times New Roman" w:eastAsia="Times New Roman" w:hAnsi="Times New Roman" w:cs="Times New Roman"/>
          <w:b/>
          <w:sz w:val="24"/>
          <w:szCs w:val="24"/>
        </w:rPr>
        <w:t>Чл.6. (1)</w:t>
      </w:r>
      <w:r w:rsidRPr="0047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495" w:rsidRPr="0047449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="00474495" w:rsidRPr="00474495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извършва качествено и съгласно </w:t>
      </w:r>
      <w:r w:rsidR="00805899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r w:rsidR="00474495" w:rsidRPr="00474495">
        <w:rPr>
          <w:rFonts w:ascii="Times New Roman" w:eastAsia="Times New Roman" w:hAnsi="Times New Roman" w:cs="Times New Roman"/>
          <w:sz w:val="24"/>
          <w:szCs w:val="24"/>
        </w:rPr>
        <w:t xml:space="preserve"> изисквания  в срок, договоренит</w:t>
      </w:r>
      <w:r w:rsidR="00474495">
        <w:rPr>
          <w:rFonts w:ascii="Times New Roman" w:eastAsia="Times New Roman" w:hAnsi="Times New Roman" w:cs="Times New Roman"/>
          <w:sz w:val="24"/>
          <w:szCs w:val="24"/>
        </w:rPr>
        <w:t>е в настоящия договор дейности.</w:t>
      </w:r>
    </w:p>
    <w:p w:rsidR="00474495" w:rsidRDefault="00474495" w:rsidP="00474495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95">
        <w:rPr>
          <w:rFonts w:ascii="Times New Roman" w:eastAsia="Times New Roman" w:hAnsi="Times New Roman" w:cs="Times New Roman"/>
          <w:b/>
          <w:sz w:val="24"/>
          <w:szCs w:val="24"/>
        </w:rPr>
        <w:t>(2) ИЗПЪЛНИТЕЛЯТ</w:t>
      </w:r>
      <w:r w:rsidRPr="00474495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047A17">
        <w:rPr>
          <w:rFonts w:ascii="Times New Roman" w:eastAsia="Times New Roman" w:hAnsi="Times New Roman" w:cs="Times New Roman"/>
          <w:sz w:val="24"/>
          <w:szCs w:val="24"/>
        </w:rPr>
        <w:t xml:space="preserve">извършва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текущото поддържане на база на утвърдени от </w:t>
      </w:r>
      <w:r w:rsidRPr="0047449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месечни възлагателни писма.</w:t>
      </w:r>
    </w:p>
    <w:p w:rsidR="00474495" w:rsidRDefault="00474495" w:rsidP="00474495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95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отчитане на действително извършените работи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3D5" w:rsidRPr="006E43D5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 представя ежедневни отчети.</w:t>
      </w:r>
    </w:p>
    <w:p w:rsidR="0062574F" w:rsidRDefault="006E43D5" w:rsidP="000B66BB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3D5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="0062574F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="0062574F" w:rsidRPr="0062574F">
        <w:rPr>
          <w:rFonts w:ascii="Times New Roman" w:eastAsia="Times New Roman" w:hAnsi="Times New Roman" w:cs="Times New Roman"/>
          <w:sz w:val="24"/>
          <w:szCs w:val="24"/>
        </w:rPr>
        <w:t xml:space="preserve"> е длъжен да </w:t>
      </w:r>
      <w:r w:rsidR="0062574F">
        <w:rPr>
          <w:rFonts w:ascii="Times New Roman" w:eastAsia="Times New Roman" w:hAnsi="Times New Roman" w:cs="Times New Roman"/>
          <w:sz w:val="24"/>
          <w:szCs w:val="24"/>
        </w:rPr>
        <w:t xml:space="preserve">изготвя и представя на </w:t>
      </w:r>
      <w:r w:rsidR="0062574F" w:rsidRPr="0062574F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="0062574F">
        <w:rPr>
          <w:rFonts w:ascii="Times New Roman" w:eastAsia="Times New Roman" w:hAnsi="Times New Roman" w:cs="Times New Roman"/>
          <w:sz w:val="24"/>
          <w:szCs w:val="24"/>
        </w:rPr>
        <w:t>, всеки месец</w:t>
      </w:r>
      <w:r w:rsidR="0062574F" w:rsidRPr="0062574F">
        <w:rPr>
          <w:rFonts w:ascii="Times New Roman" w:eastAsia="Times New Roman" w:hAnsi="Times New Roman" w:cs="Times New Roman"/>
          <w:sz w:val="24"/>
          <w:szCs w:val="24"/>
        </w:rPr>
        <w:t xml:space="preserve"> обобщена справка за извършената работа</w:t>
      </w:r>
      <w:r w:rsidR="0062574F">
        <w:rPr>
          <w:rFonts w:ascii="Times New Roman" w:eastAsia="Times New Roman" w:hAnsi="Times New Roman" w:cs="Times New Roman"/>
          <w:sz w:val="24"/>
          <w:szCs w:val="24"/>
        </w:rPr>
        <w:t xml:space="preserve"> през изминалия месец.</w:t>
      </w:r>
    </w:p>
    <w:p w:rsidR="00904D41" w:rsidRPr="00474495" w:rsidRDefault="0062574F" w:rsidP="000B66BB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(5) </w:t>
      </w:r>
      <w:r w:rsidR="006E43D5" w:rsidRPr="006E43D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 е длъжен да допуска проверки или </w:t>
      </w:r>
      <w:r w:rsidR="000B66BB">
        <w:rPr>
          <w:rFonts w:ascii="Times New Roman" w:eastAsia="Times New Roman" w:hAnsi="Times New Roman" w:cs="Times New Roman"/>
          <w:sz w:val="24"/>
          <w:szCs w:val="24"/>
        </w:rPr>
        <w:t xml:space="preserve">при поискване 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>да представя справки</w:t>
      </w:r>
      <w:r w:rsidR="000B66BB" w:rsidRPr="000B66BB">
        <w:t xml:space="preserve"> </w:t>
      </w:r>
      <w:r w:rsidR="000B66BB" w:rsidRPr="000B66B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B66BB" w:rsidRPr="000B66B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, за наличието на декларираните от </w:t>
      </w:r>
      <w:r w:rsidR="006E43D5" w:rsidRPr="006E43D5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="006E43D5">
        <w:rPr>
          <w:rFonts w:ascii="Times New Roman" w:eastAsia="Times New Roman" w:hAnsi="Times New Roman" w:cs="Times New Roman"/>
          <w:sz w:val="24"/>
          <w:szCs w:val="24"/>
        </w:rPr>
        <w:t xml:space="preserve"> техника, специалисти и работници. </w:t>
      </w:r>
    </w:p>
    <w:p w:rsidR="00904D41" w:rsidRPr="00B225A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B225A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VІI. ПРАВА И ЗАДЪЛЖЕНИЯ НА ВЪЗЛОЖИТЕЛЯ</w:t>
      </w:r>
    </w:p>
    <w:p w:rsidR="00904D41" w:rsidRPr="00B225A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B225A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Чл.7. (1)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225AC"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се задължава да изплаща на </w:t>
      </w:r>
      <w:r w:rsidR="00B225AC"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B225AC"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възнаграждение за извършената работа в размера и сроковете, определени в настоящия договор.</w:t>
      </w:r>
    </w:p>
    <w:p w:rsidR="00904D41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е задължен да оказва нужно</w:t>
      </w:r>
      <w:r w:rsidR="000A68BE">
        <w:rPr>
          <w:rFonts w:ascii="Times New Roman" w:eastAsia="Times New Roman" w:hAnsi="Times New Roman" w:cs="Times New Roman"/>
          <w:sz w:val="24"/>
          <w:szCs w:val="24"/>
          <w:lang w:eastAsia="fr-FR"/>
        </w:rPr>
        <w:t>то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съдействие на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ИЗПЪЛНИТЕЛЯ 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>за изпълнение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>на работите, възложени с настоящия договор.</w:t>
      </w:r>
    </w:p>
    <w:p w:rsidR="00B225AC" w:rsidRDefault="00B225AC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е длъжен да представя </w:t>
      </w:r>
      <w:r w:rsidRPr="00B225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ежемесечно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на </w:t>
      </w:r>
      <w:r w:rsidRPr="00B225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възлагатлени писма за текущото поддържане.</w:t>
      </w:r>
    </w:p>
    <w:p w:rsidR="00B225AC" w:rsidRDefault="00B225AC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(4) </w:t>
      </w:r>
      <w:r w:rsidR="000A68BE"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="000A68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има право да извършва проверка или изисква справка за наличието</w:t>
      </w:r>
      <w:r w:rsidR="000A68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на декларираните от </w:t>
      </w:r>
      <w:r w:rsidR="000A68BE"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0A68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техника, специалисти и работници.</w:t>
      </w:r>
    </w:p>
    <w:p w:rsidR="000A68BE" w:rsidRDefault="000A68BE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(5) ВЪЗЛОЖИТЕЛЯТ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по свое усмотрение, може да възлага само част от предвидените за изпълнение дейности.</w:t>
      </w:r>
    </w:p>
    <w:p w:rsidR="00904D41" w:rsidRPr="008852E9" w:rsidRDefault="00904D41" w:rsidP="00567048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:rsidR="007857C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</w:pPr>
      <w:r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VІIІ. ПРИЕМАНЕ НА </w:t>
      </w:r>
      <w:r w:rsidR="007857CB"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ИЗВЪРШЕНАТА РАБОТА</w:t>
      </w:r>
      <w:r w:rsid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904D41" w:rsidRPr="007857C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57CB" w:rsidRPr="007857CB" w:rsidRDefault="007857CB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Чл.8. (1) 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Извършената от  </w:t>
      </w:r>
      <w:r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работа се приема  с месечна обобщена справка за извършената работа</w:t>
      </w:r>
      <w:r w:rsidR="00625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подписана от </w:t>
      </w:r>
      <w:r w:rsidR="0062574F"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6257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62574F">
        <w:rPr>
          <w:rFonts w:ascii="Times New Roman" w:eastAsia="Times New Roman" w:hAnsi="Times New Roman" w:cs="Times New Roman"/>
          <w:sz w:val="24"/>
          <w:szCs w:val="24"/>
          <w:lang w:eastAsia="fr-FR"/>
        </w:rPr>
        <w:t>и</w:t>
      </w:r>
      <w:r w:rsidR="0062574F" w:rsidRPr="006257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62574F"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57CB" w:rsidRPr="007857CB" w:rsidRDefault="007857CB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 ИЗПЪЛНИТЕЛЯТ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се задължава да поправи всяка некачествено извършена работа, констатирана от </w:t>
      </w:r>
      <w:r w:rsidR="004845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длъжностни лица на </w:t>
      </w:r>
      <w:r w:rsidRPr="007857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7857C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4D41" w:rsidRPr="008852E9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:rsidR="00904D41" w:rsidRPr="000A3C6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ІХ. ОТГОВОРНОСТ</w:t>
      </w:r>
      <w:r w:rsidR="000A3C6C"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И САНКЦИИ.</w:t>
      </w:r>
    </w:p>
    <w:p w:rsidR="00904D41" w:rsidRPr="000A3C6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A38BB" w:rsidRDefault="00904D41" w:rsidP="000A3C6C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73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Чл.9. (1)</w:t>
      </w:r>
      <w:r w:rsidRPr="00C673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A38BB" w:rsidRPr="005A38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При неизпълнение на договорени  и възложени с възлагатлени писма, но неизпълнени в определения срок, видове дейности, </w:t>
      </w:r>
      <w:r w:rsidR="005A38BB" w:rsidRPr="005A38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="005A38BB" w:rsidRPr="005A38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дължи неустойка на </w:t>
      </w:r>
      <w:r w:rsidR="005A38BB" w:rsidRPr="005A38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="005A38BB" w:rsidRPr="005A38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за  всяка една от неизпълнените дейности, в размер на 3 % от дължимата по месечния акт сума. Неустойката не може да надхвърля 100% от сумата по месечния акт, дължима от </w:t>
      </w:r>
      <w:r w:rsidR="005A38BB" w:rsidRPr="005A38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="005A38BB" w:rsidRPr="005A38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0A3C6C" w:rsidRPr="000A3C6C" w:rsidRDefault="000A3C6C" w:rsidP="000A3C6C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 некачествено изпълнение на поръчката от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E65A8"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същия дължи на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неустойка в размер на 3% от дължимата по месечния акт сума. Некачественото изпълнение се констатира с констативен протокол,</w:t>
      </w:r>
      <w:r w:rsidR="0048457F"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съставен от длъжностни лица на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8457F"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и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се връчва на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A3C6C" w:rsidRPr="000A3C6C" w:rsidRDefault="000A3C6C" w:rsidP="000A3C6C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(3)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 забавяне плащанията от страна на </w:t>
      </w: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същия дължи на </w:t>
      </w: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законната лихва.</w:t>
      </w:r>
    </w:p>
    <w:p w:rsidR="000A3C6C" w:rsidRPr="000A3C6C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</w:t>
      </w:r>
      <w:r w:rsidR="000A3C6C"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) 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>Предвидените в договора неустойки не лишават изправната страна от правото да търси обезщетение за вреди - претърпени загуби и пропуснати ползи, доколкото те са пряка и непосредствена последица от лошото изпълнение и са могли да бъдат предвидени при пораждане на задължението. Но ако неизправната страна е била недобросъвестна</w:t>
      </w:r>
      <w:r w:rsidRPr="000A3C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ootnoteReference w:id="3"/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>, тя отговаря за всички преки и непосредствени вреди.</w:t>
      </w:r>
    </w:p>
    <w:p w:rsidR="000A3C6C" w:rsidRPr="000A3C6C" w:rsidRDefault="000A3C6C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(5) ВЪЗЛОЖИТЕЛЯТ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 </w:t>
      </w:r>
      <w:r w:rsidRPr="000A3C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ИЗПЪЛНИТЕЛЯТ</w:t>
      </w:r>
      <w:r w:rsidRPr="000A3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не носят отговорност при невиновно неизпълнение на договорните си задължения.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Х. ПРЕКРАТЯВАНЕ НА ДОГОВОРА. РАЗВАЛЯНЕ.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04D41" w:rsidRPr="001D508E" w:rsidRDefault="00904D41" w:rsidP="00567048">
      <w:pPr>
        <w:tabs>
          <w:tab w:val="left" w:pos="0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Чл.10. (1)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Действието на този договор се прекратява: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10.1.1. с </w:t>
      </w:r>
      <w:r w:rsidR="001D508E"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изтичане на срока за който е сключен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;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10.1.2. по взаимно съгласие между страните;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10.1.3. при настъпване на обективна невъзможност за изпълнение на възложената работа.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10.1.4. с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писмено уведомление до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ИЗПЪЛНИТЕЛЯ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ако в резултат на обстоятелства, възникнали след сключването на Договора, </w:t>
      </w:r>
      <w:r w:rsidRPr="001D50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ВЪЗЛОЖИТЕЛЯТ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не е в състояние да изпълни своите задължения</w:t>
      </w:r>
      <w:r w:rsid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(2)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ВЪЗЛОЖИТЕЛЯТ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има право да развали договора, без да дължи каквато и да е неустойка и без да отправя покана за доброволно изпълнение по смисъла на чл. 87 от ЗЗД когато: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10.2.1.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ИЗПЪЛНИТЕЛЯТ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не започне </w:t>
      </w:r>
      <w:r w:rsid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дейностите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, които са му възложени в срок от 15 (петнадесет) работни дни, считано от датата на </w:t>
      </w:r>
      <w:r w:rsidR="006B2EA9"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сключване на настоящия договор, </w:t>
      </w:r>
      <w:r w:rsidRP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при условия, че липсва двустранно констатиране на обективни обстоятелства, които обуславят незапочването на </w:t>
      </w:r>
      <w:r w:rsidR="001D508E">
        <w:rPr>
          <w:rFonts w:ascii="Times New Roman" w:eastAsia="Times New Roman" w:hAnsi="Times New Roman" w:cs="Times New Roman"/>
          <w:sz w:val="24"/>
          <w:szCs w:val="24"/>
          <w:lang w:eastAsia="fr-FR"/>
        </w:rPr>
        <w:t>дейностите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;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10.2.2.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ИЗПЪЛНИТЕЛЯТ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бъде обявен в неплатежоспособност или когато бъде открита процедура за обявяване в несъстоятелност или ликвидация.</w:t>
      </w:r>
    </w:p>
    <w:p w:rsidR="00904D41" w:rsidRPr="001D508E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(</w:t>
      </w:r>
      <w:r w:rsidR="001D508E"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3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)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ИЗПЪЛНИТЕЛЯТ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може да развали договора по общия ред когато </w:t>
      </w:r>
      <w:r w:rsidRPr="001D5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ВЪЗЛОЖИТЕЛЯТ</w:t>
      </w:r>
      <w:r w:rsidR="005410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</w:t>
      </w:r>
      <w:r w:rsidR="0054105F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с</w:t>
      </w:r>
      <w:r w:rsidRPr="001D508E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истемно не изпълн</w:t>
      </w:r>
      <w:r w:rsidR="0054105F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ява задълженията си по договора.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ХІ. ПОДИЗПЪЛНИТЕЛИ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Чл.11. (1)</w:t>
      </w:r>
      <w:r w:rsidRPr="00EF177B">
        <w:t xml:space="preserve"> 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ИЗПЪЛНИТЕЛЯТ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сключва договор за подизпълнение с подизпълнителите, посочени в офертата.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(2) ИЗПЪЛНИТЕЛИТЕ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нямат право да: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1.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сключват договор за подизпълнение с лице, за което е налице обстоятелство по чл. 47, ал. 1 или 5 от ЗОП;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2.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възлагат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3.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заменят посочен в офертата подизпълнител, освен когато: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а)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за предложения подизпълнител е налице или възникне обстоятелство по чл. 47, ал. 1 или 5 от ЗОП;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б)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в)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договорът за подизпълнение е прекратен по вина на подизпълнителя, включително в случаите по ал. 6.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(3)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изпълнителят изпраща оригинален екземпляр от договора или допълнителното споразумение на възложителя заедно с доказателства, че не е нарушена забраната по ал. 2.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(4)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(5)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Не е нарушение на забраната по ал. 2, т. 2 и по ал. 4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– от договора за подизпълнение.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(6) ИЗПЪЛНИТЕЛЯТ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е длъжен да прекрати договор за подизпълнение, ако по време на изпълнението му възникне обстоятелство по чл. 47, ал. 1 или 5 от ЗОП, както и при нарушаване на забраната по ал. 4 в 14-дневен срок от узнаването. В тези случаи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ИЗПЪЛНИТЕЛЯТ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сключва нов договор за подизпълнение при спазване на условията и изискванията на ал. 1 – 5.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Чл. 12. (1) ВЪЗЛОЖИТЕЛЯТ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приема изпълнението на дейност по договора за обществена поръчка, за която изпълнителят е сключил договор за подизпълнение, в присъствието на изпълнителя и на подизпълнителя.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(2)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При приемането на работата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ИЗПЪЛНИТ</w:t>
      </w:r>
      <w:r w:rsidR="00065E11"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ЕЛЯТ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може да представи на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ВЪЗЛОЖИТЕЛЯ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доказателства, че договорът за подизпълнение е прекратен, или работата или част от нея не е извършена от подизпълнителя.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(3) ВЪЗЛОЖИТЕЛЯТ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 извършва окончателното плащане по договор за обществена поръчка, за който има сключени договори за подизпълнение, след като получи от 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ИЗПЪЛНИТЕЛЯ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доказателства, че е заплатил на подизпълнителите всички работи, приети по реда на ал. 1.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(4)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Алинея 3 не се прилага в случаите по ал. 2.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Чл. 13.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При сключването на договорите с подизпълнителите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 ИЗПЪЛНИТЕЛЯТ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е длъжен да създаде условия и гаранции, че: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1.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приложимите клаузи на договора са задължителни за изпълнение от подизпълнителите;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2.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действията на подизпълнителите няма да доведат пряко или косвено до неизпълнение на договора;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3.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 xml:space="preserve">при осъществяване на контролните си функции по договора </w:t>
      </w: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ВЪЗЛОЖИТЕЛЯТ </w:t>
      </w:r>
      <w:r w:rsidRPr="00EF177B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ще може безпрепятствено да извършва проверка на дейността и документацията на подизпълнителите.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ХІІ. ДРУГИ УСЛОВИЯ</w:t>
      </w:r>
    </w:p>
    <w:p w:rsidR="00904D41" w:rsidRPr="00EF177B" w:rsidRDefault="00904D41" w:rsidP="00567048">
      <w:pPr>
        <w:tabs>
          <w:tab w:val="center" w:pos="4536"/>
          <w:tab w:val="right" w:pos="9072"/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Чл.14. (1)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За неуредените в този договор въпроси, се прилагат нормите на действащото законодателство.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Страните се съгласяват при възникване на спорове във връзка с изпълнението на поетите задължения или неуредени в договора въпроси, да решават същите чрез преговори, в дух на взаимно разбирателство. При непостигане на споразумение, всяка от страните може да отнесе спора за разрешаване пред компетентния съд, с оглед естеството му и съгласно действащото законодателство, регламентиращо тези отношения.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>Страните посочват адреси за кореспонденция, както следва: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За ВЪЗЛОЖИТЕЛЯ: ………………………</w:t>
      </w:r>
      <w:r w:rsidR="001A1667"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За ИЗПЪЛНИТЕЛЯ:  …………………………………………. 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(3)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При настъпване на промяна в посочените адреси за кореспонденция, страните са длъжни да се уведомяват своевременно. В противен случай всички документи и известия, надлежно адресирани до посочения адрес за кореспонденция, ще се считат редовно връчени.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(4)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преобразуване без прекратяване, промяна на наименованието, правноорганизационната форма, седалището, адреса на управление, предмета на дейност или целта, срока на съществуване, органите на управление и представителство, вида и състава на колективния орган на управление на </w:t>
      </w:r>
      <w:r w:rsidRPr="00EF17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F17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ИЗПЪЛНИТЕЛЯТ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задължава да уведоми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промяната в 7-дневен срок от вписването й в съответния регистър.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(5)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преобразуване на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съответствие със законодателството на държавата, в която е установен,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ВЪЗЛОЖИТЕЛЯТ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сключва договор за продължаване на договора за обществена поръчка с правоприемник. Договор за продължаване на договора за обществена поръчка се сключва само с правоприемник, за когото не са налице обстоятелствата по чл. 47, ал. 1 и 5 от ЗОП, посочените от възложителя в указанията за участие в обществената поръчка обстоятелства по чл. 47, ал. 2 от ЗОП и изискванията относно критериите за подбор. С договора с правоприемника не може да се правят промени в договора за обществената поръчка. Когато при преобразуването дружеството на първоначалния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се прекратява, то отговаря солидарно с новия </w:t>
      </w: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правоприемник.</w:t>
      </w:r>
    </w:p>
    <w:p w:rsidR="00904D41" w:rsidRPr="00EF177B" w:rsidRDefault="00904D41" w:rsidP="0056704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(6)</w:t>
      </w:r>
      <w:r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77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Страните нямат право да прехвърлят изцяло или частично правата и задълженията си по Договора.</w:t>
      </w:r>
    </w:p>
    <w:p w:rsidR="00EF177B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(7)</w:t>
      </w:r>
      <w:r w:rsidRPr="00EF177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="00EF177B" w:rsidRPr="00EF177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Неразделна част от договора са техническата спецификация по проведената обществена поръчка, както и офертата, количествено стойностната сметка и анализните цени на отделните видове дейности на ИЗПЪЛНИТЕЛЯ.</w:t>
      </w:r>
    </w:p>
    <w:p w:rsidR="00904D41" w:rsidRPr="00EF177B" w:rsidRDefault="00EF177B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(8)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4D41" w:rsidRPr="00EF177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Нищожността на някоя клауза от Договора не води до нищожност на друга клауза или на Договора като цяло.</w:t>
      </w:r>
    </w:p>
    <w:p w:rsidR="000A68BE" w:rsidRPr="00EF177B" w:rsidRDefault="000A68BE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0A68BE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0A68BE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Този Договор е изготвен и подписан в 3 (три) еднообразни екземпляра – един за 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Pr="000A6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два за 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</w:t>
      </w:r>
      <w:r w:rsidRPr="000A68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A68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D41" w:rsidRPr="000A68BE" w:rsidRDefault="00904D41" w:rsidP="00567048">
      <w:pPr>
        <w:suppressAutoHyphens/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D41" w:rsidRPr="000A68BE" w:rsidRDefault="00904D41" w:rsidP="00567048">
      <w:pPr>
        <w:spacing w:afterLines="60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ЗА ВЪЗЛОЖИТЕЛЯ: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ЗА ИЗПЪЛНИТЕЛЯ: </w:t>
      </w:r>
    </w:p>
    <w:p w:rsidR="00904D41" w:rsidRPr="000A68BE" w:rsidRDefault="00904D41" w:rsidP="005670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……………………………..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       </w:t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………………………….</w:t>
      </w:r>
    </w:p>
    <w:p w:rsidR="009E38DF" w:rsidRPr="000A68BE" w:rsidRDefault="009E38DF" w:rsidP="005670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8DF" w:rsidRPr="000A68BE" w:rsidRDefault="009E38DF" w:rsidP="005670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Главен счетоводител</w:t>
      </w:r>
      <w:r w:rsidR="0042636D"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C32441" w:rsidRPr="002538B7" w:rsidRDefault="002538B7" w:rsidP="00567048">
      <w:pPr>
        <w:spacing w:after="0" w:line="240" w:lineRule="auto"/>
        <w:ind w:firstLine="567"/>
        <w:contextualSpacing/>
        <w:rPr>
          <w:b/>
        </w:rPr>
      </w:pPr>
      <w:r w:rsidRPr="000A68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……………………………..</w:t>
      </w:r>
    </w:p>
    <w:sectPr w:rsidR="00C32441" w:rsidRPr="002538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C4" w:rsidRDefault="004021C4" w:rsidP="00904D41">
      <w:pPr>
        <w:spacing w:after="0" w:line="240" w:lineRule="auto"/>
      </w:pPr>
      <w:r>
        <w:separator/>
      </w:r>
    </w:p>
  </w:endnote>
  <w:endnote w:type="continuationSeparator" w:id="0">
    <w:p w:rsidR="004021C4" w:rsidRDefault="004021C4" w:rsidP="0090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53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9CD" w:rsidRDefault="00E369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9CD" w:rsidRDefault="00E369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C4" w:rsidRDefault="004021C4" w:rsidP="00904D41">
      <w:pPr>
        <w:spacing w:after="0" w:line="240" w:lineRule="auto"/>
      </w:pPr>
      <w:r>
        <w:separator/>
      </w:r>
    </w:p>
  </w:footnote>
  <w:footnote w:type="continuationSeparator" w:id="0">
    <w:p w:rsidR="004021C4" w:rsidRDefault="004021C4" w:rsidP="00904D41">
      <w:pPr>
        <w:spacing w:after="0" w:line="240" w:lineRule="auto"/>
      </w:pPr>
      <w:r>
        <w:continuationSeparator/>
      </w:r>
    </w:p>
  </w:footnote>
  <w:footnote w:id="1">
    <w:p w:rsidR="00904D41" w:rsidRPr="00B80DC4" w:rsidRDefault="00904D41" w:rsidP="00904D41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971648">
        <w:rPr>
          <w:lang w:val="ru-RU"/>
        </w:rPr>
        <w:t xml:space="preserve"> </w:t>
      </w:r>
      <w:r>
        <w:t>Когато участникът е обединение, текстът на т. 2 се допълва, като изрично се посочва</w:t>
      </w:r>
      <w:r>
        <w:rPr>
          <w:color w:val="FF00FF"/>
        </w:rPr>
        <w:t>,</w:t>
      </w:r>
      <w:r>
        <w:t xml:space="preserve"> че ИЗПЪЛНИТЕЛЯТ е обединение и се изписват данните за всеки участник в него. Допълва се и лицето, което в съответствие с документа, с който е създадено обединението и с офертата, има представителна власт да подпише Договора</w:t>
      </w:r>
      <w:r w:rsidRPr="008D5651">
        <w:rPr>
          <w:color w:val="FF00FF"/>
        </w:rPr>
        <w:t>.</w:t>
      </w:r>
    </w:p>
  </w:footnote>
  <w:footnote w:id="2">
    <w:p w:rsidR="00904D41" w:rsidRPr="00B80DC4" w:rsidRDefault="00904D41" w:rsidP="00904D41">
      <w:pPr>
        <w:pStyle w:val="a3"/>
        <w:rPr>
          <w:lang w:val="ru-RU"/>
        </w:rPr>
      </w:pPr>
      <w:r>
        <w:rPr>
          <w:rStyle w:val="a5"/>
        </w:rPr>
        <w:footnoteRef/>
      </w:r>
      <w:r w:rsidRPr="00140A99">
        <w:t xml:space="preserve"> </w:t>
      </w:r>
      <w:r>
        <w:t>При сключване на договора се добавя приложимата алинея на чл. 74 от ЗОП.</w:t>
      </w:r>
    </w:p>
  </w:footnote>
  <w:footnote w:id="3">
    <w:p w:rsidR="00904D41" w:rsidRDefault="00904D41" w:rsidP="00904D41">
      <w:pPr>
        <w:pStyle w:val="a3"/>
      </w:pPr>
      <w:r>
        <w:rPr>
          <w:rStyle w:val="a5"/>
        </w:rPr>
        <w:footnoteRef/>
      </w:r>
      <w:r>
        <w:t xml:space="preserve"> По смисъла на този договор  „недобростъвестност“ означава умисъл или груба небрежност.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E22"/>
    <w:multiLevelType w:val="hybridMultilevel"/>
    <w:tmpl w:val="ACA6D652"/>
    <w:lvl w:ilvl="0" w:tplc="0402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758F50B6"/>
    <w:multiLevelType w:val="hybridMultilevel"/>
    <w:tmpl w:val="D53291B2"/>
    <w:lvl w:ilvl="0" w:tplc="425C2C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1" w:hanging="360"/>
      </w:pPr>
    </w:lvl>
    <w:lvl w:ilvl="2" w:tplc="0402001B" w:tentative="1">
      <w:start w:val="1"/>
      <w:numFmt w:val="lowerRoman"/>
      <w:lvlText w:val="%3."/>
      <w:lvlJc w:val="right"/>
      <w:pPr>
        <w:ind w:left="2041" w:hanging="180"/>
      </w:pPr>
    </w:lvl>
    <w:lvl w:ilvl="3" w:tplc="0402000F" w:tentative="1">
      <w:start w:val="1"/>
      <w:numFmt w:val="decimal"/>
      <w:lvlText w:val="%4."/>
      <w:lvlJc w:val="left"/>
      <w:pPr>
        <w:ind w:left="2761" w:hanging="360"/>
      </w:pPr>
    </w:lvl>
    <w:lvl w:ilvl="4" w:tplc="04020019" w:tentative="1">
      <w:start w:val="1"/>
      <w:numFmt w:val="lowerLetter"/>
      <w:lvlText w:val="%5."/>
      <w:lvlJc w:val="left"/>
      <w:pPr>
        <w:ind w:left="3481" w:hanging="360"/>
      </w:pPr>
    </w:lvl>
    <w:lvl w:ilvl="5" w:tplc="0402001B" w:tentative="1">
      <w:start w:val="1"/>
      <w:numFmt w:val="lowerRoman"/>
      <w:lvlText w:val="%6."/>
      <w:lvlJc w:val="right"/>
      <w:pPr>
        <w:ind w:left="4201" w:hanging="180"/>
      </w:pPr>
    </w:lvl>
    <w:lvl w:ilvl="6" w:tplc="0402000F" w:tentative="1">
      <w:start w:val="1"/>
      <w:numFmt w:val="decimal"/>
      <w:lvlText w:val="%7."/>
      <w:lvlJc w:val="left"/>
      <w:pPr>
        <w:ind w:left="4921" w:hanging="360"/>
      </w:pPr>
    </w:lvl>
    <w:lvl w:ilvl="7" w:tplc="04020019" w:tentative="1">
      <w:start w:val="1"/>
      <w:numFmt w:val="lowerLetter"/>
      <w:lvlText w:val="%8."/>
      <w:lvlJc w:val="left"/>
      <w:pPr>
        <w:ind w:left="5641" w:hanging="360"/>
      </w:pPr>
    </w:lvl>
    <w:lvl w:ilvl="8" w:tplc="0402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41"/>
    <w:rsid w:val="000006A9"/>
    <w:rsid w:val="000376CA"/>
    <w:rsid w:val="00047A17"/>
    <w:rsid w:val="00065E11"/>
    <w:rsid w:val="00077E7D"/>
    <w:rsid w:val="00081D94"/>
    <w:rsid w:val="000A3C6C"/>
    <w:rsid w:val="000A5549"/>
    <w:rsid w:val="000A68BE"/>
    <w:rsid w:val="000B66BB"/>
    <w:rsid w:val="000D5050"/>
    <w:rsid w:val="000E3EE3"/>
    <w:rsid w:val="000E76EC"/>
    <w:rsid w:val="000F344A"/>
    <w:rsid w:val="001142CE"/>
    <w:rsid w:val="00181499"/>
    <w:rsid w:val="00182605"/>
    <w:rsid w:val="001A1667"/>
    <w:rsid w:val="001D2CEA"/>
    <w:rsid w:val="001D508E"/>
    <w:rsid w:val="00225885"/>
    <w:rsid w:val="002538B7"/>
    <w:rsid w:val="002633AF"/>
    <w:rsid w:val="00292B3F"/>
    <w:rsid w:val="002A5AAF"/>
    <w:rsid w:val="002C11A8"/>
    <w:rsid w:val="003151AE"/>
    <w:rsid w:val="0032728F"/>
    <w:rsid w:val="00330489"/>
    <w:rsid w:val="00332014"/>
    <w:rsid w:val="00343BBC"/>
    <w:rsid w:val="00353D39"/>
    <w:rsid w:val="00384663"/>
    <w:rsid w:val="0039466D"/>
    <w:rsid w:val="0039688A"/>
    <w:rsid w:val="003B5B70"/>
    <w:rsid w:val="003C1F7D"/>
    <w:rsid w:val="003D4DB2"/>
    <w:rsid w:val="003D7D87"/>
    <w:rsid w:val="004021C4"/>
    <w:rsid w:val="00414D64"/>
    <w:rsid w:val="0042636D"/>
    <w:rsid w:val="00451FC9"/>
    <w:rsid w:val="00474495"/>
    <w:rsid w:val="0048457F"/>
    <w:rsid w:val="004A4D82"/>
    <w:rsid w:val="004D2F6E"/>
    <w:rsid w:val="004E0B88"/>
    <w:rsid w:val="004E1D68"/>
    <w:rsid w:val="004E65A8"/>
    <w:rsid w:val="005309BA"/>
    <w:rsid w:val="0054105F"/>
    <w:rsid w:val="0054773F"/>
    <w:rsid w:val="00550C80"/>
    <w:rsid w:val="00567048"/>
    <w:rsid w:val="005A2BAA"/>
    <w:rsid w:val="005A38BB"/>
    <w:rsid w:val="005B004E"/>
    <w:rsid w:val="00602E2D"/>
    <w:rsid w:val="0062574F"/>
    <w:rsid w:val="006449D7"/>
    <w:rsid w:val="0066170B"/>
    <w:rsid w:val="00693A4C"/>
    <w:rsid w:val="006B2EA9"/>
    <w:rsid w:val="006E43D5"/>
    <w:rsid w:val="006F27CD"/>
    <w:rsid w:val="00730FD5"/>
    <w:rsid w:val="00735E01"/>
    <w:rsid w:val="00743222"/>
    <w:rsid w:val="00767D07"/>
    <w:rsid w:val="007721F9"/>
    <w:rsid w:val="007857CB"/>
    <w:rsid w:val="007C6BA3"/>
    <w:rsid w:val="00805899"/>
    <w:rsid w:val="00830FC0"/>
    <w:rsid w:val="00834324"/>
    <w:rsid w:val="00851E90"/>
    <w:rsid w:val="0085441F"/>
    <w:rsid w:val="00872B88"/>
    <w:rsid w:val="008739B9"/>
    <w:rsid w:val="008852E9"/>
    <w:rsid w:val="008A0C3B"/>
    <w:rsid w:val="008D4D5E"/>
    <w:rsid w:val="008D6B5C"/>
    <w:rsid w:val="008E14B2"/>
    <w:rsid w:val="008E2598"/>
    <w:rsid w:val="008F3209"/>
    <w:rsid w:val="00904D41"/>
    <w:rsid w:val="00930301"/>
    <w:rsid w:val="009A082F"/>
    <w:rsid w:val="009A364D"/>
    <w:rsid w:val="009C5A97"/>
    <w:rsid w:val="009D2CC4"/>
    <w:rsid w:val="009E38DF"/>
    <w:rsid w:val="009E414C"/>
    <w:rsid w:val="009F322B"/>
    <w:rsid w:val="00A042D2"/>
    <w:rsid w:val="00A22624"/>
    <w:rsid w:val="00A2687E"/>
    <w:rsid w:val="00A51E6A"/>
    <w:rsid w:val="00AB61FE"/>
    <w:rsid w:val="00AC5058"/>
    <w:rsid w:val="00AC7753"/>
    <w:rsid w:val="00AE1387"/>
    <w:rsid w:val="00AF1D96"/>
    <w:rsid w:val="00B07574"/>
    <w:rsid w:val="00B225AC"/>
    <w:rsid w:val="00B46ADE"/>
    <w:rsid w:val="00B72CD5"/>
    <w:rsid w:val="00BA6EE3"/>
    <w:rsid w:val="00BE5985"/>
    <w:rsid w:val="00C10CDF"/>
    <w:rsid w:val="00C14795"/>
    <w:rsid w:val="00C22789"/>
    <w:rsid w:val="00C32441"/>
    <w:rsid w:val="00C35BC8"/>
    <w:rsid w:val="00C673C0"/>
    <w:rsid w:val="00CB5D56"/>
    <w:rsid w:val="00CD4242"/>
    <w:rsid w:val="00CD6315"/>
    <w:rsid w:val="00CE70B5"/>
    <w:rsid w:val="00CF3D89"/>
    <w:rsid w:val="00D040E2"/>
    <w:rsid w:val="00D37CA0"/>
    <w:rsid w:val="00D5627E"/>
    <w:rsid w:val="00D80AB4"/>
    <w:rsid w:val="00DC02EE"/>
    <w:rsid w:val="00DC2B38"/>
    <w:rsid w:val="00DF590B"/>
    <w:rsid w:val="00E122CE"/>
    <w:rsid w:val="00E21BDA"/>
    <w:rsid w:val="00E22EB5"/>
    <w:rsid w:val="00E27146"/>
    <w:rsid w:val="00E369CD"/>
    <w:rsid w:val="00E43EBF"/>
    <w:rsid w:val="00E86887"/>
    <w:rsid w:val="00ED2E2E"/>
    <w:rsid w:val="00EF177B"/>
    <w:rsid w:val="00EF6754"/>
    <w:rsid w:val="00F349CB"/>
    <w:rsid w:val="00F44DEF"/>
    <w:rsid w:val="00F4789F"/>
    <w:rsid w:val="00F5360B"/>
    <w:rsid w:val="00F924F3"/>
    <w:rsid w:val="00F935E3"/>
    <w:rsid w:val="00FA7022"/>
    <w:rsid w:val="00FB3DC1"/>
    <w:rsid w:val="00FB7131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Fußnote,-E Fußnotentext,Fußnotentext Ursprung"/>
    <w:basedOn w:val="a"/>
    <w:link w:val="a4"/>
    <w:rsid w:val="009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Fußnote Знак,-E Fußnotentext Знак,Fußnotentext Ursprung Знак"/>
    <w:basedOn w:val="a0"/>
    <w:link w:val="a3"/>
    <w:rsid w:val="00904D4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,-E Fußnotenzeichen,Footnote Reference Superscript"/>
    <w:rsid w:val="00904D4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3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369CD"/>
  </w:style>
  <w:style w:type="paragraph" w:styleId="a8">
    <w:name w:val="footer"/>
    <w:basedOn w:val="a"/>
    <w:link w:val="a9"/>
    <w:uiPriority w:val="99"/>
    <w:unhideWhenUsed/>
    <w:rsid w:val="00E3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3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Fußnote,-E Fußnotentext,Fußnotentext Ursprung"/>
    <w:basedOn w:val="a"/>
    <w:link w:val="a4"/>
    <w:rsid w:val="009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Fußnote Знак,-E Fußnotentext Знак,Fußnotentext Ursprung Знак"/>
    <w:basedOn w:val="a0"/>
    <w:link w:val="a3"/>
    <w:rsid w:val="00904D4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,-E Fußnotenzeichen,Footnote Reference Superscript"/>
    <w:rsid w:val="00904D4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3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369CD"/>
  </w:style>
  <w:style w:type="paragraph" w:styleId="a8">
    <w:name w:val="footer"/>
    <w:basedOn w:val="a"/>
    <w:link w:val="a9"/>
    <w:uiPriority w:val="99"/>
    <w:unhideWhenUsed/>
    <w:rsid w:val="00E3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3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1F92-B0CD-4EF6-826C-D8868A6D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2014-10-22T11:12:00Z</dcterms:created>
  <dcterms:modified xsi:type="dcterms:W3CDTF">2014-10-22T11:12:00Z</dcterms:modified>
</cp:coreProperties>
</file>